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附件1：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旅游学院（经济学院）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学院转专业计划表</w:t>
      </w:r>
    </w:p>
    <w:p>
      <w:pPr>
        <w:spacing w:line="240" w:lineRule="exact"/>
        <w:rPr>
          <w:rFonts w:hint="eastAsia" w:ascii="宋体" w:hAnsi="宋体"/>
          <w:sz w:val="28"/>
          <w:szCs w:val="28"/>
        </w:rPr>
      </w:pPr>
    </w:p>
    <w:p>
      <w:pPr>
        <w:widowControl/>
        <w:spacing w:line="440" w:lineRule="exact"/>
        <w:ind w:left="10199" w:leftChars="114" w:hanging="9960" w:hangingChars="4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学院（公章）：                                              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2018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</w:t>
      </w:r>
    </w:p>
    <w:tbl>
      <w:tblPr>
        <w:tblStyle w:val="6"/>
        <w:tblW w:w="13016" w:type="dxa"/>
        <w:jc w:val="center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990"/>
        <w:gridCol w:w="1215"/>
        <w:gridCol w:w="1035"/>
        <w:gridCol w:w="3210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班级（标准名称）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拟转入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拟转出人数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接收条件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考核内容、考核方式及时间安排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18旅游管理与服务教育1班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1.必须符合学校转专业相关规定，并及时办理拟转入我院相关手续。</w:t>
            </w:r>
          </w:p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2.热爱本专业，对本专业有一定认知。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笔试开卷：考核科目《管理学》，周三多著；</w:t>
            </w:r>
            <w:r>
              <w:rPr>
                <w:rFonts w:hint="default" w:ascii="Calibri" w:hAnsi="Calibri" w:cs="Calibri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考试时间：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2019年1月8日（周二）下午；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考试地点：厚德楼211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18旅游管理与服务教育2班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1.必须符合学校转专业相关规定，并及时办理拟转入我院相关手续。</w:t>
            </w:r>
          </w:p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2.热爱本专业，对本专业有一定认知。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笔试开卷：考核科目《管理学》，周三多著；</w:t>
            </w:r>
            <w:r>
              <w:rPr>
                <w:rFonts w:hint="default" w:ascii="Calibri" w:hAnsi="Calibri" w:cs="Calibri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考试时间：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2019年1月8日（周二）下午；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考试地点：厚德楼211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18贸易经济1班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1.必须符合学校转专业相关规定，并及时办理拟转入我院相关手续。</w:t>
            </w:r>
          </w:p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2.热爱本专业，对本专业有一定认知。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笔试开卷：理工科学生考核科目《微积分》，吴赣昌著；文科学生考核科目《现代政治经济学新编（完整版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第二版）》，程恩富著；</w:t>
            </w:r>
            <w:r>
              <w:rPr>
                <w:rFonts w:hint="default" w:ascii="Calibri" w:hAnsi="Calibri" w:cs="Calibri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考试时间：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2019年1月8日（周二）下午；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考试地点：厚德楼211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18贸易经济2班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1.必须符合学校转专业相关规定，并及时办理拟转入我院相关手续。</w:t>
            </w:r>
          </w:p>
          <w:p>
            <w:pPr>
              <w:widowControl/>
              <w:numPr>
                <w:numId w:val="0"/>
              </w:numPr>
              <w:snapToGrid w:val="0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2.热爱本专业，对本专业有一定认知。</w:t>
            </w:r>
          </w:p>
        </w:tc>
        <w:tc>
          <w:tcPr>
            <w:tcW w:w="4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笔试开卷：理工科学生考核科目《微积分》，吴赣昌著；文科学生考核科目《现代政治经济学新编（完整版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第二版）》，程恩富著；</w:t>
            </w:r>
            <w:r>
              <w:rPr>
                <w:rFonts w:hint="default" w:ascii="Calibri" w:hAnsi="Calibri" w:cs="Calibri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考试时间：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2019年1月8日（周二）下午；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考试地点：厚德楼211</w:t>
            </w:r>
          </w:p>
        </w:tc>
      </w:tr>
    </w:tbl>
    <w:p>
      <w:pPr>
        <w:spacing w:line="500" w:lineRule="exact"/>
        <w:ind w:firstLine="56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kern w:val="0"/>
          <w:sz w:val="28"/>
          <w:szCs w:val="28"/>
        </w:rPr>
        <w:t>备注：2018级学生转专业（转出）后，各班级人数不得少于30人（英语专业不少于20人），转专业（转入）后班级人数不得高于55人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673B"/>
    <w:rsid w:val="58503C0B"/>
    <w:rsid w:val="6497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cs="宋体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默认段落字体 Para Char"/>
    <w:basedOn w:val="1"/>
    <w:link w:val="3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2019-01-03T01:51:00Z</dcterms:created>
  <dc:creator>会游泳的猫</dc:creator>
  <cp:lastModifiedBy>会游泳的猫</cp:lastModifiedBy>
  <cp:lastPrinted>2019-01-03T02:10:21Z</cp:lastPrinted>
  <dcterms:modified xsi:type="dcterms:W3CDTF">2019-01-03T02:10:46Z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